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347D7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kern w:val="2"/>
          <w:sz w:val="32"/>
          <w:szCs w:val="32"/>
          <w:u w:color="00000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pacing w:val="-6"/>
          <w:sz w:val="40"/>
          <w:szCs w:val="40"/>
          <w:lang w:val="en-US" w:eastAsia="zh-CN"/>
        </w:rPr>
        <w:t>专业行业分析</w:t>
      </w:r>
      <w:r>
        <w:rPr>
          <w:rFonts w:hint="eastAsia" w:ascii="方正小标宋简体" w:hAnsi="方正小标宋简体" w:eastAsia="方正小标宋简体" w:cs="方正小标宋简体"/>
          <w:b/>
          <w:spacing w:val="-6"/>
          <w:sz w:val="40"/>
          <w:szCs w:val="40"/>
        </w:rPr>
        <w:t>报告要求</w:t>
      </w:r>
    </w:p>
    <w:p w14:paraId="0E3944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2" w:firstLineChars="200"/>
        <w:textAlignment w:val="auto"/>
        <w:rPr>
          <w:rFonts w:ascii="仿宋" w:hAnsi="仿宋" w:eastAsia="仿宋" w:cs="Calibri"/>
          <w:b/>
          <w:color w:val="000000"/>
          <w:kern w:val="2"/>
          <w:sz w:val="30"/>
          <w:szCs w:val="30"/>
          <w:u w:color="000000"/>
          <w:lang w:eastAsia="zh-CN"/>
        </w:rPr>
      </w:pPr>
      <w:r>
        <w:rPr>
          <w:rFonts w:hint="eastAsia" w:ascii="仿宋" w:hAnsi="仿宋" w:eastAsia="仿宋" w:cs="Calibri"/>
          <w:b/>
          <w:color w:val="000000"/>
          <w:kern w:val="2"/>
          <w:sz w:val="30"/>
          <w:szCs w:val="30"/>
          <w:u w:color="000000"/>
          <w:lang w:val="en-US" w:eastAsia="zh-CN"/>
        </w:rPr>
        <w:t>专业行业</w:t>
      </w:r>
      <w:r>
        <w:rPr>
          <w:rFonts w:hint="eastAsia" w:ascii="仿宋" w:hAnsi="仿宋" w:eastAsia="仿宋" w:cs="Calibri"/>
          <w:b/>
          <w:color w:val="000000"/>
          <w:kern w:val="2"/>
          <w:sz w:val="30"/>
          <w:szCs w:val="30"/>
          <w:u w:color="000000"/>
          <w:lang w:eastAsia="zh-CN"/>
        </w:rPr>
        <w:t>报告</w:t>
      </w:r>
      <w:r>
        <w:rPr>
          <w:rFonts w:ascii="仿宋" w:hAnsi="仿宋" w:eastAsia="仿宋" w:cs="Calibri"/>
          <w:b/>
          <w:color w:val="000000"/>
          <w:kern w:val="2"/>
          <w:sz w:val="30"/>
          <w:szCs w:val="30"/>
          <w:u w:color="000000"/>
          <w:lang w:eastAsia="zh-CN"/>
        </w:rPr>
        <w:t>应包括以</w:t>
      </w:r>
      <w:r>
        <w:rPr>
          <w:rFonts w:hint="eastAsia" w:ascii="仿宋" w:hAnsi="仿宋" w:eastAsia="仿宋" w:cs="Calibri"/>
          <w:b/>
          <w:color w:val="000000"/>
          <w:kern w:val="2"/>
          <w:sz w:val="30"/>
          <w:szCs w:val="30"/>
          <w:u w:color="000000"/>
          <w:lang w:eastAsia="zh-CN"/>
        </w:rPr>
        <w:t>下项目</w:t>
      </w:r>
      <w:r>
        <w:rPr>
          <w:rFonts w:ascii="仿宋" w:hAnsi="仿宋" w:eastAsia="仿宋" w:cs="Calibri"/>
          <w:b/>
          <w:color w:val="000000"/>
          <w:kern w:val="2"/>
          <w:sz w:val="30"/>
          <w:szCs w:val="30"/>
          <w:u w:color="000000"/>
          <w:lang w:eastAsia="zh-CN"/>
        </w:rPr>
        <w:t>：</w:t>
      </w:r>
    </w:p>
    <w:p w14:paraId="2F35F3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0" w:firstLineChars="200"/>
        <w:textAlignment w:val="auto"/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</w:pPr>
      <w:r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（1）封面（</w:t>
      </w: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含报告</w:t>
      </w:r>
      <w:r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题</w:t>
      </w: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目及署名）</w:t>
      </w:r>
    </w:p>
    <w:p w14:paraId="5BBCC4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0" w:firstLineChars="200"/>
        <w:textAlignment w:val="auto"/>
        <w:rPr>
          <w:rFonts w:hint="default" w:ascii="仿宋" w:hAnsi="仿宋" w:eastAsia="仿宋" w:cs="Calibri"/>
          <w:color w:val="000000"/>
          <w:kern w:val="2"/>
          <w:sz w:val="30"/>
          <w:szCs w:val="30"/>
          <w:u w:color="000000"/>
          <w:lang w:val="en-US" w:eastAsia="zh-CN"/>
        </w:rPr>
      </w:pPr>
      <w:r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（2）目录</w:t>
      </w:r>
    </w:p>
    <w:p w14:paraId="68F035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0" w:firstLineChars="200"/>
        <w:textAlignment w:val="auto"/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</w:pPr>
      <w:r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（3）正文</w:t>
      </w:r>
    </w:p>
    <w:p w14:paraId="47C6C4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0" w:firstLineChars="200"/>
        <w:textAlignment w:val="auto"/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</w:pPr>
      <w:r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基本内容与要求如下：</w:t>
      </w:r>
    </w:p>
    <w:p w14:paraId="41F88778"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Chars="0"/>
        <w:textAlignment w:val="auto"/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</w:pPr>
      <w:r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封面</w:t>
      </w:r>
    </w:p>
    <w:p w14:paraId="7CD924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435"/>
        <w:textAlignment w:val="auto"/>
        <w:rPr>
          <w:rFonts w:hint="default" w:ascii="仿宋" w:hAnsi="仿宋" w:eastAsia="仿宋" w:cs="Calibri"/>
          <w:color w:val="000000"/>
          <w:kern w:val="2"/>
          <w:sz w:val="30"/>
          <w:szCs w:val="30"/>
          <w:u w:color="000000"/>
          <w:lang w:val="en-US" w:eastAsia="zh-CN"/>
        </w:rPr>
      </w:pP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val="en-US" w:eastAsia="zh-CN"/>
        </w:rPr>
        <w:t>专业行业分析</w:t>
      </w: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报告的</w:t>
      </w:r>
      <w:r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封面</w:t>
      </w: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信息</w:t>
      </w:r>
      <w:r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包括</w:t>
      </w: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：报告</w:t>
      </w: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val="en-US" w:eastAsia="zh-CN"/>
        </w:rPr>
        <w:t>名</w:t>
      </w:r>
      <w:r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称</w:t>
      </w: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val="en-US" w:eastAsia="zh-CN"/>
        </w:rPr>
        <w:t>、</w:t>
      </w: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学院</w:t>
      </w: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val="en-US" w:eastAsia="zh-CN"/>
        </w:rPr>
        <w:t>全称</w:t>
      </w: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、</w:t>
      </w: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val="en-US" w:eastAsia="zh-CN"/>
        </w:rPr>
        <w:t>专业全称、行业方向</w:t>
      </w: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、</w:t>
      </w: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val="en-US" w:eastAsia="zh-CN"/>
        </w:rPr>
        <w:t>作者姓名</w:t>
      </w: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。</w:t>
      </w:r>
    </w:p>
    <w:p w14:paraId="78F10798"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Chars="0"/>
        <w:textAlignment w:val="auto"/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</w:pP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目录</w:t>
      </w:r>
    </w:p>
    <w:p w14:paraId="466A7D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00" w:firstLineChars="200"/>
        <w:textAlignment w:val="auto"/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</w:pP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val="en-US" w:eastAsia="zh-CN"/>
        </w:rPr>
        <w:t>专业行业分析</w:t>
      </w: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报告的</w:t>
      </w:r>
      <w:r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目录内容应当层次清晰，与正文题序层次</w:t>
      </w: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、</w:t>
      </w:r>
      <w:r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标题内容</w:t>
      </w: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应</w:t>
      </w:r>
      <w:r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完全一致。</w:t>
      </w:r>
    </w:p>
    <w:p w14:paraId="7C17DF08"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Chars="0"/>
        <w:textAlignment w:val="auto"/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</w:pP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正文</w:t>
      </w:r>
    </w:p>
    <w:p w14:paraId="30E502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00" w:firstLineChars="200"/>
        <w:textAlignment w:val="auto"/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</w:pP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val="en-US" w:eastAsia="zh-CN"/>
        </w:rPr>
        <w:t>专业行业分析</w:t>
      </w: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报告的</w:t>
      </w:r>
      <w:r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正文部分包括</w:t>
      </w: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前言</w:t>
      </w:r>
      <w:r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（或导论、绪论）、主体及</w:t>
      </w: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结尾</w:t>
      </w:r>
      <w:r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（或结论）三个部分，字数</w:t>
      </w: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val="en-US" w:eastAsia="zh-CN"/>
        </w:rPr>
        <w:t>8000-30000</w:t>
      </w:r>
      <w:r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字</w:t>
      </w: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，</w:t>
      </w: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val="en-US" w:eastAsia="zh-CN"/>
        </w:rPr>
        <w:t>正文要求宋体，小四，行距1.5，以pdf格式提交；查重率不超过25%（作品提交时需附上知网查重报告）</w:t>
      </w:r>
      <w:r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。</w:t>
      </w:r>
    </w:p>
    <w:p w14:paraId="476052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00" w:firstLineChars="200"/>
        <w:textAlignment w:val="auto"/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</w:pP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（1）前言部分简要说明</w:t>
      </w: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val="en-US" w:eastAsia="zh-CN"/>
        </w:rPr>
        <w:t>专业行业分析</w:t>
      </w: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的目的、调研方法以及基本内容等。</w:t>
      </w:r>
    </w:p>
    <w:p w14:paraId="4E9A91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00" w:firstLineChars="200"/>
        <w:textAlignment w:val="auto"/>
        <w:rPr>
          <w:rFonts w:hint="default" w:ascii="仿宋" w:hAnsi="仿宋" w:eastAsia="仿宋" w:cs="Calibri"/>
          <w:color w:val="000000"/>
          <w:kern w:val="2"/>
          <w:sz w:val="30"/>
          <w:szCs w:val="30"/>
          <w:u w:color="000000"/>
          <w:lang w:val="en-US" w:eastAsia="zh-CN"/>
        </w:rPr>
      </w:pP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（2）正文部分是报告的主体，基本要求是：观点明确，论据充分，结构严谨，层次明晰，逻辑清楚，文字表达流畅。</w:t>
      </w:r>
    </w:p>
    <w:p w14:paraId="1E7FD86C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（3）结尾部分是对整个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专业行业分析</w:t>
      </w:r>
      <w:r>
        <w:rPr>
          <w:rFonts w:hint="eastAsia" w:ascii="仿宋" w:hAnsi="仿宋" w:eastAsia="仿宋"/>
          <w:sz w:val="30"/>
          <w:szCs w:val="30"/>
        </w:rPr>
        <w:t>的总结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 w14:paraId="41F76176">
      <w:pPr>
        <w:jc w:val="both"/>
        <w:rPr>
          <w:rFonts w:hint="eastAsia" w:eastAsiaTheme="minorEastAsia"/>
          <w:lang w:eastAsia="zh-CN"/>
        </w:rPr>
      </w:pPr>
    </w:p>
    <w:p w14:paraId="13AB03D4">
      <w:pPr>
        <w:jc w:val="left"/>
        <w:rPr>
          <w:rFonts w:hint="default" w:eastAsia="方正小标宋简体"/>
          <w:sz w:val="44"/>
          <w:szCs w:val="44"/>
          <w:lang w:val="en-US"/>
        </w:rPr>
      </w:pPr>
      <w:r>
        <w:rPr>
          <w:rFonts w:hint="eastAsia" w:ascii="仿宋" w:hAnsi="仿宋" w:eastAsia="仿宋" w:cs="Calibri"/>
          <w:b/>
          <w:color w:val="000000"/>
          <w:kern w:val="2"/>
          <w:sz w:val="30"/>
          <w:szCs w:val="30"/>
          <w:u w:color="000000"/>
          <w:lang w:val="en-US" w:eastAsia="zh-CN"/>
        </w:rPr>
        <w:t>封面：</w:t>
      </w:r>
    </w:p>
    <w:p w14:paraId="1EB4112C">
      <w:pPr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第一届浙江工业大学专业行业</w:t>
      </w:r>
    </w:p>
    <w:p w14:paraId="6F992B83">
      <w:pPr>
        <w:jc w:val="center"/>
        <w:rPr>
          <w:rFonts w:hint="default" w:eastAsia="方正小标宋简体"/>
          <w:sz w:val="44"/>
          <w:szCs w:val="44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1736090</wp:posOffset>
            </wp:positionH>
            <wp:positionV relativeFrom="paragraph">
              <wp:posOffset>507365</wp:posOffset>
            </wp:positionV>
            <wp:extent cx="1948815" cy="1943100"/>
            <wp:effectExtent l="0" t="0" r="3810" b="0"/>
            <wp:wrapNone/>
            <wp:docPr id="1" name="图片 1" descr="d36f4f43d764afc152eb982af2d4c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36f4f43d764afc152eb982af2d4cb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881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方正小标宋简体"/>
          <w:sz w:val="44"/>
          <w:szCs w:val="44"/>
        </w:rPr>
        <w:t>探索大赛</w:t>
      </w:r>
      <w:r>
        <w:rPr>
          <w:rFonts w:hint="eastAsia" w:eastAsia="方正小标宋简体"/>
          <w:sz w:val="44"/>
          <w:szCs w:val="44"/>
          <w:lang w:val="en-US" w:eastAsia="zh-CN"/>
        </w:rPr>
        <w:t>分析报告</w:t>
      </w:r>
    </w:p>
    <w:p w14:paraId="1B54FC5D">
      <w:pPr>
        <w:jc w:val="both"/>
        <w:rPr>
          <w:rFonts w:eastAsia="方正小标宋简体"/>
          <w:b/>
          <w:sz w:val="44"/>
          <w:szCs w:val="44"/>
        </w:rPr>
      </w:pPr>
    </w:p>
    <w:p w14:paraId="525C7A9E">
      <w:pPr>
        <w:jc w:val="both"/>
        <w:rPr>
          <w:rFonts w:hint="eastAsia" w:eastAsia="方正小标宋简体"/>
          <w:b/>
          <w:sz w:val="44"/>
          <w:szCs w:val="44"/>
          <w:lang w:eastAsia="zh-CN"/>
        </w:rPr>
      </w:pPr>
    </w:p>
    <w:p w14:paraId="05794B13">
      <w:pPr>
        <w:jc w:val="both"/>
        <w:rPr>
          <w:rFonts w:hint="eastAsia" w:eastAsia="方正小标宋简体"/>
          <w:b/>
          <w:sz w:val="44"/>
          <w:szCs w:val="44"/>
          <w:lang w:eastAsia="zh-CN"/>
        </w:rPr>
      </w:pPr>
    </w:p>
    <w:p w14:paraId="5560BD16">
      <w:pPr>
        <w:jc w:val="center"/>
        <w:rPr>
          <w:rFonts w:eastAsia="方正小标宋简体"/>
          <w:b/>
          <w:sz w:val="44"/>
          <w:szCs w:val="44"/>
        </w:rPr>
      </w:pPr>
    </w:p>
    <w:p w14:paraId="47F28BAC">
      <w:pPr>
        <w:jc w:val="center"/>
        <w:rPr>
          <w:rFonts w:eastAsia="方正小标宋简体"/>
          <w:b/>
          <w:sz w:val="44"/>
          <w:szCs w:val="44"/>
        </w:rPr>
      </w:pPr>
    </w:p>
    <w:p w14:paraId="5888E752">
      <w:pPr>
        <w:jc w:val="center"/>
        <w:rPr>
          <w:rFonts w:eastAsia="方正小标宋简体"/>
          <w:b/>
          <w:sz w:val="44"/>
          <w:szCs w:val="44"/>
        </w:rPr>
      </w:pPr>
    </w:p>
    <w:p w14:paraId="15B13D2F">
      <w:pPr>
        <w:ind w:firstLine="1285" w:firstLineChars="400"/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lang w:val="en-US" w:eastAsia="zh-CN"/>
        </w:rPr>
        <w:t>报告</w:t>
      </w:r>
      <w:r>
        <w:rPr>
          <w:rFonts w:eastAsia="仿宋_GB2312"/>
          <w:b/>
          <w:sz w:val="32"/>
          <w:szCs w:val="32"/>
        </w:rPr>
        <w:t>名称：</w:t>
      </w:r>
      <w:r>
        <w:rPr>
          <w:rFonts w:eastAsia="仿宋_GB2312"/>
          <w:b/>
          <w:sz w:val="32"/>
          <w:szCs w:val="32"/>
          <w:u w:val="single"/>
        </w:rPr>
        <w:t xml:space="preserve">                             </w:t>
      </w:r>
    </w:p>
    <w:p w14:paraId="63BB8FCE">
      <w:pPr>
        <w:rPr>
          <w:rFonts w:eastAsia="仿宋_GB2312"/>
          <w:b/>
          <w:sz w:val="32"/>
          <w:szCs w:val="32"/>
        </w:rPr>
      </w:pPr>
    </w:p>
    <w:p w14:paraId="7B8E2BAA">
      <w:pPr>
        <w:ind w:firstLine="1285" w:firstLineChars="40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学</w:t>
      </w:r>
      <w:r>
        <w:rPr>
          <w:rFonts w:hint="eastAsia" w:eastAsia="仿宋_GB2312"/>
          <w:b/>
          <w:sz w:val="32"/>
          <w:szCs w:val="32"/>
        </w:rPr>
        <w:t>院</w:t>
      </w:r>
      <w:r>
        <w:rPr>
          <w:rFonts w:eastAsia="仿宋_GB2312"/>
          <w:b/>
          <w:sz w:val="32"/>
          <w:szCs w:val="32"/>
        </w:rPr>
        <w:t>全称：</w:t>
      </w:r>
      <w:r>
        <w:rPr>
          <w:rFonts w:eastAsia="仿宋_GB2312"/>
          <w:b/>
          <w:sz w:val="32"/>
          <w:szCs w:val="32"/>
          <w:u w:val="single"/>
        </w:rPr>
        <w:t xml:space="preserve">                             </w:t>
      </w:r>
    </w:p>
    <w:p w14:paraId="1D5CC23E">
      <w:pPr>
        <w:ind w:firstLine="1285" w:firstLineChars="400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2D202852">
      <w:pPr>
        <w:ind w:firstLine="1285" w:firstLineChars="400"/>
        <w:rPr>
          <w:rFonts w:hint="eastAsia" w:eastAsia="仿宋_GB2312"/>
          <w:b/>
          <w:sz w:val="32"/>
          <w:szCs w:val="32"/>
          <w:lang w:val="en-US" w:eastAsia="zh-CN"/>
        </w:rPr>
      </w:pPr>
      <w:r>
        <w:rPr>
          <w:rFonts w:hint="eastAsia" w:eastAsia="仿宋_GB2312"/>
          <w:b/>
          <w:sz w:val="32"/>
          <w:szCs w:val="32"/>
          <w:lang w:val="en-US" w:eastAsia="zh-CN"/>
        </w:rPr>
        <w:t>专业全称：</w:t>
      </w:r>
      <w:r>
        <w:rPr>
          <w:rFonts w:eastAsia="仿宋_GB2312"/>
          <w:b/>
          <w:sz w:val="32"/>
          <w:szCs w:val="32"/>
          <w:u w:val="single"/>
        </w:rPr>
        <w:t xml:space="preserve">                             </w:t>
      </w:r>
    </w:p>
    <w:p w14:paraId="5448A468">
      <w:pPr>
        <w:ind w:firstLine="1285" w:firstLineChars="400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E9B6584">
      <w:pPr>
        <w:ind w:firstLine="1285" w:firstLineChars="400"/>
        <w:rPr>
          <w:rFonts w:hint="eastAsia" w:eastAsia="仿宋_GB2312"/>
          <w:b/>
          <w:sz w:val="30"/>
          <w:u w:val="single"/>
          <w:lang w:val="en-US" w:eastAsia="zh-CN"/>
        </w:rPr>
      </w:pPr>
      <w:r>
        <w:rPr>
          <w:rFonts w:hint="eastAsia" w:eastAsia="仿宋_GB2312"/>
          <w:b/>
          <w:sz w:val="32"/>
          <w:szCs w:val="32"/>
          <w:lang w:val="en-US" w:eastAsia="zh-CN"/>
        </w:rPr>
        <w:t>行业方向</w:t>
      </w:r>
      <w:r>
        <w:rPr>
          <w:rFonts w:eastAsia="仿宋_GB2312"/>
          <w:b/>
          <w:sz w:val="32"/>
          <w:szCs w:val="32"/>
        </w:rPr>
        <w:t>：</w:t>
      </w:r>
      <w:r>
        <w:rPr>
          <w:rFonts w:eastAsia="仿宋_GB2312"/>
          <w:b/>
          <w:sz w:val="32"/>
          <w:szCs w:val="32"/>
          <w:u w:val="single"/>
        </w:rPr>
        <w:t xml:space="preserve">                             </w:t>
      </w:r>
    </w:p>
    <w:p w14:paraId="4482FD46">
      <w:pPr>
        <w:ind w:firstLine="1285" w:firstLineChars="400"/>
        <w:rPr>
          <w:rFonts w:eastAsia="仿宋_GB2312"/>
          <w:b/>
          <w:sz w:val="32"/>
          <w:szCs w:val="32"/>
        </w:rPr>
      </w:pPr>
    </w:p>
    <w:p w14:paraId="18FDC27B">
      <w:pPr>
        <w:ind w:firstLine="1285" w:firstLineChars="40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作者姓名：</w:t>
      </w:r>
      <w:r>
        <w:rPr>
          <w:rFonts w:eastAsia="仿宋_GB2312"/>
          <w:b/>
          <w:sz w:val="32"/>
          <w:szCs w:val="32"/>
          <w:u w:val="single"/>
        </w:rPr>
        <w:t xml:space="preserve">                             </w:t>
      </w:r>
    </w:p>
    <w:p w14:paraId="14444517">
      <w:pPr>
        <w:jc w:val="both"/>
        <w:rPr>
          <w:rFonts w:hint="eastAsia" w:eastAsia="仿宋_GB2312"/>
          <w:b/>
          <w:sz w:val="32"/>
          <w:szCs w:val="32"/>
        </w:rPr>
      </w:pPr>
      <w:bookmarkStart w:id="0" w:name="_GoBack"/>
      <w:bookmarkEnd w:id="0"/>
    </w:p>
    <w:p w14:paraId="12A4F28C">
      <w:pPr>
        <w:jc w:val="both"/>
        <w:rPr>
          <w:rFonts w:hint="eastAsia" w:eastAsia="仿宋_GB2312"/>
          <w:b/>
          <w:sz w:val="32"/>
          <w:szCs w:val="32"/>
        </w:rPr>
      </w:pPr>
    </w:p>
    <w:p w14:paraId="698E2D5D">
      <w:pPr>
        <w:jc w:val="center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二〇二五年 月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F0ABD">
    <w:pPr>
      <w:spacing w:line="174" w:lineRule="auto"/>
      <w:rPr>
        <w:rFonts w:ascii="Times New Roman" w:hAnsi="Times New Roman" w:eastAsia="Times New Roman" w:cs="Times New Roman"/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EC59CC"/>
    <w:multiLevelType w:val="multilevel"/>
    <w:tmpl w:val="74EC59CC"/>
    <w:lvl w:ilvl="0" w:tentative="0">
      <w:start w:val="1"/>
      <w:numFmt w:val="japaneseCounting"/>
      <w:lvlText w:val="（%1）"/>
      <w:lvlJc w:val="left"/>
      <w:pPr>
        <w:ind w:left="1237" w:hanging="76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12" w:hanging="420"/>
      </w:pPr>
    </w:lvl>
    <w:lvl w:ilvl="2" w:tentative="0">
      <w:start w:val="1"/>
      <w:numFmt w:val="lowerRoman"/>
      <w:lvlText w:val="%3."/>
      <w:lvlJc w:val="right"/>
      <w:pPr>
        <w:ind w:left="1732" w:hanging="420"/>
      </w:pPr>
    </w:lvl>
    <w:lvl w:ilvl="3" w:tentative="0">
      <w:start w:val="1"/>
      <w:numFmt w:val="decimal"/>
      <w:lvlText w:val="%4."/>
      <w:lvlJc w:val="left"/>
      <w:pPr>
        <w:ind w:left="2152" w:hanging="420"/>
      </w:pPr>
    </w:lvl>
    <w:lvl w:ilvl="4" w:tentative="0">
      <w:start w:val="1"/>
      <w:numFmt w:val="lowerLetter"/>
      <w:lvlText w:val="%5)"/>
      <w:lvlJc w:val="left"/>
      <w:pPr>
        <w:ind w:left="2572" w:hanging="420"/>
      </w:pPr>
    </w:lvl>
    <w:lvl w:ilvl="5" w:tentative="0">
      <w:start w:val="1"/>
      <w:numFmt w:val="lowerRoman"/>
      <w:lvlText w:val="%6."/>
      <w:lvlJc w:val="right"/>
      <w:pPr>
        <w:ind w:left="2992" w:hanging="420"/>
      </w:pPr>
    </w:lvl>
    <w:lvl w:ilvl="6" w:tentative="0">
      <w:start w:val="1"/>
      <w:numFmt w:val="decimal"/>
      <w:lvlText w:val="%7."/>
      <w:lvlJc w:val="left"/>
      <w:pPr>
        <w:ind w:left="3412" w:hanging="420"/>
      </w:pPr>
    </w:lvl>
    <w:lvl w:ilvl="7" w:tentative="0">
      <w:start w:val="1"/>
      <w:numFmt w:val="lowerLetter"/>
      <w:lvlText w:val="%8)"/>
      <w:lvlJc w:val="left"/>
      <w:pPr>
        <w:ind w:left="3832" w:hanging="420"/>
      </w:pPr>
    </w:lvl>
    <w:lvl w:ilvl="8" w:tentative="0">
      <w:start w:val="1"/>
      <w:numFmt w:val="lowerRoman"/>
      <w:lvlText w:val="%9."/>
      <w:lvlJc w:val="right"/>
      <w:pPr>
        <w:ind w:left="42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YjcxNmEwNTYyMzQ0YmU5ZDVmN2NkNjJhODJlYWYifQ=="/>
  </w:docVars>
  <w:rsids>
    <w:rsidRoot w:val="00413104"/>
    <w:rsid w:val="001915A0"/>
    <w:rsid w:val="002020E4"/>
    <w:rsid w:val="0022492E"/>
    <w:rsid w:val="00331075"/>
    <w:rsid w:val="003A5856"/>
    <w:rsid w:val="003B2E8D"/>
    <w:rsid w:val="003C3707"/>
    <w:rsid w:val="00413104"/>
    <w:rsid w:val="005A75E9"/>
    <w:rsid w:val="006E1FBE"/>
    <w:rsid w:val="00841A85"/>
    <w:rsid w:val="008534D2"/>
    <w:rsid w:val="008D5CFB"/>
    <w:rsid w:val="009104C2"/>
    <w:rsid w:val="00981422"/>
    <w:rsid w:val="009A226E"/>
    <w:rsid w:val="00A142EF"/>
    <w:rsid w:val="00CD16C2"/>
    <w:rsid w:val="00DC483A"/>
    <w:rsid w:val="00F55A36"/>
    <w:rsid w:val="040F7EFE"/>
    <w:rsid w:val="056D3F6B"/>
    <w:rsid w:val="090E159D"/>
    <w:rsid w:val="0B903ADE"/>
    <w:rsid w:val="0DC73EF1"/>
    <w:rsid w:val="0EE4486D"/>
    <w:rsid w:val="0F827BE2"/>
    <w:rsid w:val="13FF5CA5"/>
    <w:rsid w:val="146C3610"/>
    <w:rsid w:val="199C6504"/>
    <w:rsid w:val="1E80445C"/>
    <w:rsid w:val="20E26929"/>
    <w:rsid w:val="224D407F"/>
    <w:rsid w:val="22AE209F"/>
    <w:rsid w:val="24645006"/>
    <w:rsid w:val="248C5333"/>
    <w:rsid w:val="249B37C8"/>
    <w:rsid w:val="25A345BA"/>
    <w:rsid w:val="27CC3C98"/>
    <w:rsid w:val="294718C8"/>
    <w:rsid w:val="2BDB0090"/>
    <w:rsid w:val="2C2703C0"/>
    <w:rsid w:val="2D0B0DBF"/>
    <w:rsid w:val="2D65264F"/>
    <w:rsid w:val="2F4B7DAF"/>
    <w:rsid w:val="2F9E543F"/>
    <w:rsid w:val="2FFD15D8"/>
    <w:rsid w:val="310426F5"/>
    <w:rsid w:val="33ED2E70"/>
    <w:rsid w:val="361D63A2"/>
    <w:rsid w:val="36E644D3"/>
    <w:rsid w:val="36EA194B"/>
    <w:rsid w:val="37DE3C9F"/>
    <w:rsid w:val="41DF5748"/>
    <w:rsid w:val="4339622E"/>
    <w:rsid w:val="456B35A5"/>
    <w:rsid w:val="47090753"/>
    <w:rsid w:val="479753C8"/>
    <w:rsid w:val="49D8507F"/>
    <w:rsid w:val="4C7766AE"/>
    <w:rsid w:val="52A56EA9"/>
    <w:rsid w:val="58823D7B"/>
    <w:rsid w:val="5C480E38"/>
    <w:rsid w:val="5F6443DB"/>
    <w:rsid w:val="641008D6"/>
    <w:rsid w:val="65904DE9"/>
    <w:rsid w:val="66A6332B"/>
    <w:rsid w:val="6AF428B7"/>
    <w:rsid w:val="6F984CDB"/>
    <w:rsid w:val="70310109"/>
    <w:rsid w:val="71943212"/>
    <w:rsid w:val="71AD7C63"/>
    <w:rsid w:val="7610431D"/>
    <w:rsid w:val="76C71633"/>
    <w:rsid w:val="7ACE2154"/>
    <w:rsid w:val="7ADC4CB2"/>
    <w:rsid w:val="7B05466C"/>
    <w:rsid w:val="7B3559DB"/>
    <w:rsid w:val="7B5A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</w:style>
  <w:style w:type="paragraph" w:styleId="3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4"/>
      <w:szCs w:val="34"/>
      <w:lang w:val="en-US" w:eastAsia="en-US" w:bidi="ar-SA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style01"/>
    <w:basedOn w:val="7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2">
    <w:name w:val="页眉 字符"/>
    <w:basedOn w:val="7"/>
    <w:link w:val="5"/>
    <w:qFormat/>
    <w:uiPriority w:val="99"/>
    <w:rPr>
      <w:rFonts w:ascii="Times New Roman" w:hAnsi="Times New Roman" w:cs="Times New Roman"/>
      <w:kern w:val="0"/>
      <w:sz w:val="18"/>
      <w:szCs w:val="18"/>
      <w:lang w:eastAsia="en-US"/>
    </w:rPr>
  </w:style>
  <w:style w:type="character" w:customStyle="1" w:styleId="13">
    <w:name w:val="页脚 字符"/>
    <w:basedOn w:val="7"/>
    <w:link w:val="4"/>
    <w:autoRedefine/>
    <w:qFormat/>
    <w:uiPriority w:val="99"/>
    <w:rPr>
      <w:rFonts w:ascii="Times New Roman" w:hAnsi="Times New Roman" w:cs="Times New Roman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387</Words>
  <Characters>402</Characters>
  <Lines>31</Lines>
  <Paragraphs>8</Paragraphs>
  <TotalTime>1</TotalTime>
  <ScaleCrop>false</ScaleCrop>
  <LinksUpToDate>false</LinksUpToDate>
  <CharactersWithSpaces>520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2020-06-24T11:13:00Z</dcterms:created>
  <dc:creator>YLMF</dc:creator>
  <cp:lastModifiedBy>林姝羽</cp:lastModifiedBy>
  <dcterms:modified xsi:type="dcterms:W3CDTF">2025-02-17T16:59:01Z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D0334E3A47AA4670BDF0A9808F36E61C_13</vt:lpwstr>
  </property>
  <property fmtid="{D5CDD505-2E9C-101B-9397-08002B2CF9AE}" pid="4" name="KSOTemplateDocerSaveRecord">
    <vt:lpwstr>eyJoZGlkIjoiOWU1M2EzZTQyMDJmZWVkYWVlNjIxM2M3OGU2YTU1ZjEiLCJ1c2VySWQiOiIyODUxOTI3OTQifQ==</vt:lpwstr>
  </property>
</Properties>
</file>